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4" w:rsidRPr="00F36D5A" w:rsidRDefault="00F36D5A" w:rsidP="00F36D5A">
      <w:pPr>
        <w:rPr>
          <w:rFonts w:ascii="Arial" w:hAnsi="Arial" w:cs="Arial"/>
          <w:b/>
        </w:rPr>
      </w:pPr>
      <w:bookmarkStart w:id="0" w:name="_GoBack"/>
      <w:bookmarkEnd w:id="0"/>
      <w:r w:rsidRPr="007C2F05">
        <w:rPr>
          <w:rFonts w:ascii="Arial" w:hAnsi="Arial" w:cs="Arial"/>
          <w:b/>
          <w:sz w:val="28"/>
          <w:szCs w:val="28"/>
        </w:rPr>
        <w:t xml:space="preserve">EIS Co-funded Drilling Round 10 2015    </w:t>
      </w:r>
      <w:r w:rsidRPr="007C2F05">
        <w:rPr>
          <w:rFonts w:ascii="Arial" w:hAnsi="Arial" w:cs="Arial"/>
          <w:b/>
          <w:noProof/>
        </w:rPr>
        <w:t xml:space="preserve">          </w:t>
      </w:r>
      <w:r w:rsidR="007C2F05">
        <w:rPr>
          <w:rFonts w:ascii="Arial" w:hAnsi="Arial" w:cs="Arial"/>
          <w:b/>
          <w:noProof/>
        </w:rPr>
        <w:t xml:space="preserve">              </w:t>
      </w:r>
      <w:r w:rsidRPr="007C2F05">
        <w:rPr>
          <w:rFonts w:ascii="Arial" w:hAnsi="Arial" w:cs="Arial"/>
          <w:b/>
          <w:noProof/>
        </w:rPr>
        <w:t xml:space="preserve">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162050" cy="535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60" cy="53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BE" w:rsidRDefault="001615BE" w:rsidP="00E9487E">
      <w:pPr>
        <w:jc w:val="both"/>
        <w:rPr>
          <w:rFonts w:ascii="Arial" w:hAnsi="Arial" w:cs="Arial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2"/>
        <w:gridCol w:w="3099"/>
        <w:gridCol w:w="4961"/>
        <w:gridCol w:w="1985"/>
      </w:tblGrid>
      <w:tr w:rsidR="001615BE" w:rsidTr="001615BE">
        <w:trPr>
          <w:trHeight w:val="4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BE" w:rsidRDefault="001615BE">
            <w:pPr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Applicant 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Drilling Project Title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Target Commodities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Antipa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Minerals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Citadel Project- Calibre Prospect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Au, Cu, W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Atlas Iron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Corunna Downs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Australian Mines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Baumgarten's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GB structural gold targets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Birla Nifty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Nifty District Exploration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Dacian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Gold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Callisto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an unexplained Wallaby style magnetic anomaly under cover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Duketon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Mining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Stonecutter Zinc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Zn, Cu, Pb, Au, Ag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Echo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Septimus Targets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Encounter Resources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Lookout Rocks Prospect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Cu, Pb, Zn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Enterprise Metals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Borg Geochemical Anomaly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Au, Cu, Zn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Global Resources Corporation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Great Sandy Desert Potash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Potash Brines (SOP)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Gold Fields Ltd. - St. Ives Gold Mine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Athena Intrusion Strain Shadow Deep Hole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Gold Road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Gruyere Deep Stratigraphic Diamond Hole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Gold Road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Minnie Hill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Iluka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Canning Basin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Mineral sands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Impact Minerals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Mulga Tank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Ni, Cu, PGE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IronRinger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(Killarney)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Killarney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Cu, Au, Ag, Pb, Zn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Kalgoorlie Consolidated Gold Mines Pty Ltd (KCGM)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Fimiston South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Kamax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Peninsula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Ni-Cu-PGE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MacPhersons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Coolgardie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Ni, Cu, Pt, 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Magnolia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Oldham Range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Cu, Ni, Zn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Matsa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Resources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Killaloe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Metallum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Mustang VMS Prospect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Ag Cu Pb Zn 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 Magnet Gold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Boomer Deep Diamond Drilling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Northern Star Resources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Jundee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Deeps Drilling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Northern Star Resources - Kalgoorlie Operations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Eastern Zuleika Shear Definition Programme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Panoramic Resources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Deep Mafic-Ultramafic Intrusions of the East Kimberley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Ni, Cu, Co, Pt,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Pd</w:t>
            </w:r>
            <w:proofErr w:type="spellEnd"/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Parmelia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Jaurdi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Hills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Nickel-sulphide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Quadrio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Resources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Calingiri South West Yilgarn Cu-Mo-Ag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Cu, Mo, Ag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Fisher East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Rumble Resources Ltd.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Zanthus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Ni, Cu, Co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Venus Metals Corporation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Copper Hills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Cu, Au, Pt,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graphite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Windward Resources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Buningonia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North Nickel Prospect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Ni, Cu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Zanthus Resources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Ashburton Trough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Yarraloola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Area, West Pilbara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Zenith Minerals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Earaheedy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Managanese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Mn</w:t>
            </w:r>
            <w:proofErr w:type="spellEnd"/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Arnie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Olavi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Eriksson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Gum Creek East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Charles Chitty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Spider Well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Charles Chitty – Kintore Partnership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Kintore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Powter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Killaloe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Pt,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Rh, Au, Ni, Ag, Cr, Co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Gus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Lacey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Banjawarn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John Robert Venn Money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Goose Well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Au, Ag</w:t>
            </w:r>
          </w:p>
        </w:tc>
      </w:tr>
      <w:tr w:rsidR="001615BE" w:rsidTr="001615BE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BE" w:rsidRDefault="001615B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Paxton Enterprises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Elverdton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BE" w:rsidRDefault="001615BE" w:rsidP="001615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Cu, Au, Ag</w:t>
            </w:r>
          </w:p>
        </w:tc>
      </w:tr>
    </w:tbl>
    <w:p w:rsidR="001615BE" w:rsidRDefault="001615BE" w:rsidP="00E9487E">
      <w:pPr>
        <w:jc w:val="both"/>
        <w:rPr>
          <w:rFonts w:ascii="Arial" w:hAnsi="Arial" w:cs="Arial"/>
        </w:rPr>
      </w:pPr>
    </w:p>
    <w:p w:rsidR="00E9487E" w:rsidRDefault="00E9487E" w:rsidP="00E9487E">
      <w:pPr>
        <w:jc w:val="both"/>
        <w:rPr>
          <w:rFonts w:ascii="Arial" w:hAnsi="Arial" w:cs="Arial"/>
        </w:rPr>
      </w:pPr>
    </w:p>
    <w:sectPr w:rsidR="00E9487E" w:rsidSect="0016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BE" w:rsidRDefault="001615BE">
      <w:r>
        <w:separator/>
      </w:r>
    </w:p>
  </w:endnote>
  <w:endnote w:type="continuationSeparator" w:id="0">
    <w:p w:rsidR="001615BE" w:rsidRDefault="001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BE" w:rsidRDefault="001615BE">
      <w:r>
        <w:separator/>
      </w:r>
    </w:p>
  </w:footnote>
  <w:footnote w:type="continuationSeparator" w:id="0">
    <w:p w:rsidR="001615BE" w:rsidRDefault="0016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BE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15BE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2F05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2A2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8743C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5A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1615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615BE"/>
    <w:rPr>
      <w:color w:val="800080"/>
      <w:u w:val="single"/>
    </w:rPr>
  </w:style>
  <w:style w:type="paragraph" w:customStyle="1" w:styleId="xl65">
    <w:name w:val="xl65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66">
    <w:name w:val="xl66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D0D0D"/>
    </w:rPr>
  </w:style>
  <w:style w:type="paragraph" w:customStyle="1" w:styleId="xl67">
    <w:name w:val="xl67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FF"/>
      <w:sz w:val="20"/>
      <w:szCs w:val="20"/>
      <w:u w:val="single"/>
    </w:rPr>
  </w:style>
  <w:style w:type="paragraph" w:customStyle="1" w:styleId="xl68">
    <w:name w:val="xl68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paragraph" w:customStyle="1" w:styleId="xl69">
    <w:name w:val="xl69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1615BE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F3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1615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615BE"/>
    <w:rPr>
      <w:color w:val="800080"/>
      <w:u w:val="single"/>
    </w:rPr>
  </w:style>
  <w:style w:type="paragraph" w:customStyle="1" w:styleId="xl65">
    <w:name w:val="xl65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66">
    <w:name w:val="xl66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D0D0D"/>
    </w:rPr>
  </w:style>
  <w:style w:type="paragraph" w:customStyle="1" w:styleId="xl67">
    <w:name w:val="xl67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FF"/>
      <w:sz w:val="20"/>
      <w:szCs w:val="20"/>
      <w:u w:val="single"/>
    </w:rPr>
  </w:style>
  <w:style w:type="paragraph" w:customStyle="1" w:styleId="xl68">
    <w:name w:val="xl68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paragraph" w:customStyle="1" w:styleId="xl69">
    <w:name w:val="xl69"/>
    <w:basedOn w:val="Normal"/>
    <w:rsid w:val="00161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1615BE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F3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Margaret</dc:creator>
  <cp:lastModifiedBy>TAIT, Kimberley</cp:lastModifiedBy>
  <cp:revision>2</cp:revision>
  <dcterms:created xsi:type="dcterms:W3CDTF">2015-06-15T01:38:00Z</dcterms:created>
  <dcterms:modified xsi:type="dcterms:W3CDTF">2015-06-15T01:38:00Z</dcterms:modified>
</cp:coreProperties>
</file>