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Village: Mechanical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Workshops and facilities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Appropriate storage is available for all tools and inventory (e.g. drills, bolts, boxes, mowers, store items, chemicals etc.)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Store yard is maintained in a safe condition and free from hazards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 xml:space="preserve">Fuel storage facilities are maintained in a safe </w:t>
                  </w:r>
                  <w:r>
                    <w:t>condition (e.g. licences, bund, signage, pipes, drains)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Gas storage facilities are maintained in a safe condition (e.g. barricades, signage, isolation function)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Battery charging stations and  storage are maintained in a safe condition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75845" w:rsidRDefault="0007584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General aspects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Registered classified plant:</w:t>
                  </w:r>
                  <w:r>
                    <w:br/>
                    <w:t>• a record book is available and kept up to date</w:t>
                  </w:r>
                  <w:r>
                    <w:br/>
                    <w:t>• records (e.g. certificates, maintenance records) are kept and available</w:t>
                  </w:r>
                  <w:r>
                    <w:br/>
                    <w:t xml:space="preserve">• there is an appointed classified plant </w:t>
                  </w:r>
                  <w:r>
                    <w:t>inspector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2.2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Classified plant (e.g. pressure vessels, boilers and cranes) complies with the relevant Australian Standard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Load ratings are clearly displayed on relevant plant (e.g. golf carts, bin lifters, vehicle-mounted cranes)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 xml:space="preserve">All </w:t>
                  </w:r>
                  <w:r>
                    <w:t>moving equipment which creates a risk of injury from inadvertent contact is guarded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All equipment with hot or cold parts (which creates a risk of injury from inadvertent contact) is guarded or insulated (e.g. generator exhausts, refrigerant lines)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Use of all equipment (including workshop tools such as drill press or pedestal grinder) is risk assessed and controlled</w:t>
                  </w:r>
                  <w:r>
                    <w:br/>
                    <w:t>This could include measures such as guarding, additional signage, PPE, emergency stops, lighting and position.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 xml:space="preserve">Fall arrest </w:t>
                  </w:r>
                  <w:r>
                    <w:t>equipment is maintained and available for work at heights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Adequate maintenance schedules are in place for all plant and equipment (mechanical garden tools, mobile equipment, fixed plant)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All vehicles have seat belts fitted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75845" w:rsidRDefault="0010030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2.10</w:t>
                  </w:r>
                </w:p>
              </w:tc>
              <w:tc>
                <w:tcPr>
                  <w:tcW w:w="4453" w:type="dxa"/>
                </w:tcPr>
                <w:p w:rsidR="00075845" w:rsidRDefault="00100300">
                  <w:r>
                    <w:t>Pressure eq</w:t>
                  </w:r>
                  <w:r>
                    <w:t>uipment is maintained to the relevant Australian Standard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75845" w:rsidRDefault="00075845"/>
        </w:tc>
      </w:tr>
    </w:tbl>
    <w:p w:rsidR="00000000" w:rsidRDefault="00100300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Village: Mechanical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100300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100300">
      <w:fldChar w:fldCharType="begin"/>
    </w:r>
    <w:r w:rsidR="00100300">
      <w:instrText xml:space="preserve"> NUMPAGES  \* Arabic  \* MERGEFORMAT </w:instrText>
    </w:r>
    <w:r w:rsidR="00100300">
      <w:fldChar w:fldCharType="separate"/>
    </w:r>
    <w:r w:rsidR="00100300">
      <w:rPr>
        <w:noProof/>
      </w:rPr>
      <w:t>2</w:t>
    </w:r>
    <w:r w:rsidR="001003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5845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0300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9C2F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purl.org/dc/dcmitype/"/>
    <ds:schemaRef ds:uri="e7c7f6fc-0c1f-4db4-bdfb-1d5a5c7fbe5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6F5D6-FEC1-4093-8A16-1AA3EC54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2C49AAE8</Template>
  <TotalTime>0</TotalTime>
  <Pages>2</Pages>
  <Words>293</Words>
  <Characters>1733</Characters>
  <Application>Microsoft Office Word</Application>
  <DocSecurity>4</DocSecurity>
  <Lines>115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2017-09-29T06:51:00Z</dcterms:created>
  <dcterms:modified xsi:type="dcterms:W3CDTF">2017-09-29T06:51:00Z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